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A7C5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608E31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DA21B54" wp14:editId="5EFF35F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BED59" w14:textId="77777777" w:rsidR="00BB2BF2" w:rsidRPr="00E27A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4CD57EF" w14:textId="77777777" w:rsidR="00AB5916" w:rsidRPr="00E27A7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27A71" w:rsidRPr="00E27A71">
        <w:rPr>
          <w:rFonts w:ascii="Arial" w:hAnsi="Arial" w:cs="Arial"/>
          <w:color w:val="595959" w:themeColor="text1" w:themeTint="A6"/>
          <w:sz w:val="24"/>
          <w:szCs w:val="24"/>
        </w:rPr>
        <w:t>Esther Arenas del Ángel</w:t>
      </w:r>
    </w:p>
    <w:p w14:paraId="74B3352D" w14:textId="77777777"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27A71" w:rsidRPr="00E27A71">
        <w:rPr>
          <w:rFonts w:ascii="Arial" w:hAnsi="Arial" w:cs="Arial"/>
          <w:color w:val="595959" w:themeColor="text1" w:themeTint="A6"/>
          <w:sz w:val="24"/>
          <w:szCs w:val="24"/>
        </w:rPr>
        <w:t>Licenciatura en Administración</w:t>
      </w:r>
    </w:p>
    <w:p w14:paraId="1A0BF8E2" w14:textId="77777777"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E27A71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27A71"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6148159</w:t>
      </w:r>
    </w:p>
    <w:p w14:paraId="5857C18E" w14:textId="77777777" w:rsidR="00AB5916" w:rsidRPr="00E27A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E27A71" w:rsidRPr="00E27A7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789 89 34327</w:t>
      </w:r>
    </w:p>
    <w:p w14:paraId="39A93B0E" w14:textId="23334407" w:rsidR="00AB5916" w:rsidRPr="00E27A7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27A71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E27A71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A7B9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2C4B531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0BF6C60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C707E5" wp14:editId="1186C5F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AAD829B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199-2002</w:t>
      </w:r>
    </w:p>
    <w:p w14:paraId="5D784514" w14:textId="77777777" w:rsidR="00E27A71" w:rsidRPr="00E27A71" w:rsidRDefault="00E27A71" w:rsidP="00E27A71">
      <w:pP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</w:pPr>
      <w:r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Colegio de Bachilleres del Estado de Veracruz, Plantel 02 Tempoal</w:t>
      </w:r>
      <w:r w:rsidRPr="00E27A71">
        <w:rPr>
          <w:rFonts w:ascii="Arial" w:eastAsia="Arial Unicode MS" w:hAnsi="Arial" w:cs="Arial"/>
          <w:b/>
          <w:color w:val="595959" w:themeColor="text1" w:themeTint="A6"/>
          <w:sz w:val="24"/>
          <w:szCs w:val="24"/>
          <w:lang w:val="es-ES"/>
        </w:rPr>
        <w:t xml:space="preserve">, </w:t>
      </w:r>
      <w:r w:rsidRPr="00E27A71">
        <w:rPr>
          <w:rFonts w:ascii="Arial" w:eastAsia="Arial Unicode MS" w:hAnsi="Arial" w:cs="Arial"/>
          <w:color w:val="595959" w:themeColor="text1" w:themeTint="A6"/>
          <w:sz w:val="24"/>
          <w:szCs w:val="24"/>
          <w:lang w:val="es-ES"/>
        </w:rPr>
        <w:t>Ver.</w:t>
      </w:r>
    </w:p>
    <w:p w14:paraId="69FF091F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2002 al 2006 </w:t>
      </w:r>
    </w:p>
    <w:p w14:paraId="780DE9F0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Universidad Autónoma de Tamaulipas, ¨</w:t>
      </w:r>
      <w:r w:rsidRPr="00E27A7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Facultad de Comercio y Administración de Tampico¨ </w:t>
      </w: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Licenciatura en Administración.</w:t>
      </w:r>
    </w:p>
    <w:p w14:paraId="48D489CF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2015 al </w:t>
      </w: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2019</w:t>
      </w:r>
    </w:p>
    <w:p w14:paraId="1CB79A26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Centro de Estudios Superiores del Noroeste de Veracruz.</w:t>
      </w:r>
    </w:p>
    <w:p w14:paraId="4AA17660" w14:textId="77777777" w:rsidR="00E27A71" w:rsidRPr="00E27A71" w:rsidRDefault="00E27A71" w:rsidP="00E27A71">
      <w:pPr>
        <w:spacing w:after="0"/>
        <w:ind w:right="4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Pendiente carta de pasante Licenciatura en Derecho.</w:t>
      </w:r>
    </w:p>
    <w:p w14:paraId="2F472129" w14:textId="77777777" w:rsidR="00BB2BF2" w:rsidRPr="00E27A7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56CFE507" w14:textId="77777777" w:rsidR="00AB5916" w:rsidRPr="00E27A7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7A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666707" wp14:editId="458B7BD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7A71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14:paraId="00923429" w14:textId="77777777" w:rsidR="00E27A71" w:rsidRPr="00E27A71" w:rsidRDefault="00E27A71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2011 a la fecha</w:t>
      </w:r>
    </w:p>
    <w:p w14:paraId="03E7AA9E" w14:textId="77777777" w:rsidR="00E27A71" w:rsidRPr="00E27A71" w:rsidRDefault="00E27A71" w:rsidP="00E27A71">
      <w:pPr>
        <w:spacing w:after="0"/>
        <w:ind w:right="51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Enlace Administrativo de la Fiscalía Regional Zona Norte Tantoyuca, administración y gestión de los recursos materiales, financieros y  humanos.</w:t>
      </w:r>
    </w:p>
    <w:p w14:paraId="698918D5" w14:textId="77777777" w:rsidR="00E27A71" w:rsidRPr="00E27A71" w:rsidRDefault="00E27A71" w:rsidP="00E27A71">
      <w:pPr>
        <w:spacing w:after="0"/>
        <w:ind w:right="51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b/>
          <w:color w:val="595959" w:themeColor="text1" w:themeTint="A6"/>
          <w:sz w:val="24"/>
          <w:szCs w:val="24"/>
        </w:rPr>
        <w:t>2009-2011</w:t>
      </w:r>
    </w:p>
    <w:p w14:paraId="4B8A99DF" w14:textId="77777777" w:rsidR="00AB5916" w:rsidRPr="00E27A71" w:rsidRDefault="00E27A71" w:rsidP="00E27A71">
      <w:pPr>
        <w:spacing w:after="0"/>
        <w:ind w:right="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Auxiliar Administrativo, en la Subprocuraduría Regional de Justicia Zona Norte-Tantoyuca, elaboración de Oficios, comprobación de gastos de fondo revolvente y combustible, elaboración de plantilla de personal, levantamiento de inventarios.</w:t>
      </w:r>
    </w:p>
    <w:p w14:paraId="1F3DEF95" w14:textId="77777777" w:rsidR="00BB2BF2" w:rsidRPr="00E27A71" w:rsidRDefault="00BA21B4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27A7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1BC519" wp14:editId="2B65149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E27A71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14:paraId="261CEC5D" w14:textId="77777777" w:rsidR="00E27A71" w:rsidRPr="00E27A71" w:rsidRDefault="00E27A71" w:rsidP="00E2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Recursos humanos</w:t>
      </w:r>
    </w:p>
    <w:p w14:paraId="3EA47F55" w14:textId="77777777"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Administración</w:t>
      </w:r>
    </w:p>
    <w:p w14:paraId="47B5A7A9" w14:textId="77777777"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Contabilidad</w:t>
      </w:r>
    </w:p>
    <w:p w14:paraId="1EEDD8AF" w14:textId="77777777" w:rsidR="00E27A71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Mercadotecnia</w:t>
      </w:r>
    </w:p>
    <w:p w14:paraId="259E86B2" w14:textId="77777777" w:rsidR="006B643A" w:rsidRPr="00E27A71" w:rsidRDefault="00E27A71" w:rsidP="00E27A71">
      <w:pPr>
        <w:spacing w:after="0" w:line="240" w:lineRule="auto"/>
        <w:ind w:left="4245" w:hanging="424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A71">
        <w:rPr>
          <w:rFonts w:ascii="Arial" w:hAnsi="Arial" w:cs="Arial"/>
          <w:color w:val="595959" w:themeColor="text1" w:themeTint="A6"/>
          <w:sz w:val="24"/>
          <w:szCs w:val="24"/>
        </w:rPr>
        <w:t>Gestión</w:t>
      </w:r>
    </w:p>
    <w:sectPr w:rsidR="006B643A" w:rsidRPr="00E27A7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9828" w14:textId="77777777" w:rsidR="00846156" w:rsidRDefault="00846156" w:rsidP="00AB5916">
      <w:pPr>
        <w:spacing w:after="0" w:line="240" w:lineRule="auto"/>
      </w:pPr>
      <w:r>
        <w:separator/>
      </w:r>
    </w:p>
  </w:endnote>
  <w:endnote w:type="continuationSeparator" w:id="0">
    <w:p w14:paraId="52B8EEAE" w14:textId="77777777" w:rsidR="00846156" w:rsidRDefault="0084615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2F3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77B34D" wp14:editId="4F263C9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D943" w14:textId="77777777" w:rsidR="00846156" w:rsidRDefault="00846156" w:rsidP="00AB5916">
      <w:pPr>
        <w:spacing w:after="0" w:line="240" w:lineRule="auto"/>
      </w:pPr>
      <w:r>
        <w:separator/>
      </w:r>
    </w:p>
  </w:footnote>
  <w:footnote w:type="continuationSeparator" w:id="0">
    <w:p w14:paraId="2976236C" w14:textId="77777777" w:rsidR="00846156" w:rsidRDefault="0084615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294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0F25A24" wp14:editId="0C78E1B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A7B9B"/>
    <w:rsid w:val="00600D12"/>
    <w:rsid w:val="006B643A"/>
    <w:rsid w:val="006C2CDA"/>
    <w:rsid w:val="00723B67"/>
    <w:rsid w:val="00726727"/>
    <w:rsid w:val="00785C57"/>
    <w:rsid w:val="00846156"/>
    <w:rsid w:val="00846235"/>
    <w:rsid w:val="00A66637"/>
    <w:rsid w:val="00AB5916"/>
    <w:rsid w:val="00B55469"/>
    <w:rsid w:val="00BA21B4"/>
    <w:rsid w:val="00BB2BF2"/>
    <w:rsid w:val="00C10CDA"/>
    <w:rsid w:val="00CE7F12"/>
    <w:rsid w:val="00D03386"/>
    <w:rsid w:val="00DB2FA1"/>
    <w:rsid w:val="00DE2E01"/>
    <w:rsid w:val="00E27A7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154C3A5"/>
  <w15:docId w15:val="{31359F2D-332B-4970-B9FE-3781331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2020-04-02T18:23:00Z</dcterms:created>
  <dcterms:modified xsi:type="dcterms:W3CDTF">2020-07-05T15:47:00Z</dcterms:modified>
</cp:coreProperties>
</file>